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B6" w:rsidRPr="00B567A6" w:rsidRDefault="00B567A6" w:rsidP="00E148F9">
      <w:pPr>
        <w:bidi w:val="0"/>
        <w:spacing w:before="240" w:after="240"/>
        <w:jc w:val="center"/>
        <w:rPr>
          <w:rFonts w:cs="Simplified Arabic"/>
          <w:b/>
          <w:bCs/>
          <w:sz w:val="48"/>
          <w:szCs w:val="48"/>
        </w:rPr>
      </w:pPr>
      <w:r w:rsidRPr="00B567A6">
        <w:rPr>
          <w:rFonts w:cs="Simplified Arabic"/>
          <w:b/>
          <w:bCs/>
          <w:sz w:val="48"/>
          <w:szCs w:val="48"/>
        </w:rPr>
        <w:t>INTRODUCTION</w:t>
      </w:r>
      <w:r w:rsidR="00575634">
        <w:rPr>
          <w:rFonts w:cs="Simplified Arabic"/>
          <w:b/>
          <w:bCs/>
          <w:sz w:val="48"/>
          <w:szCs w:val="48"/>
        </w:rPr>
        <w:t xml:space="preserve"> AND AIM OF THE WORK</w:t>
      </w:r>
    </w:p>
    <w:p w:rsidR="00434AB6" w:rsidRPr="003D33D7" w:rsidRDefault="00434AB6" w:rsidP="009F1B2E">
      <w:pPr>
        <w:bidi w:val="0"/>
        <w:spacing w:before="240" w:after="240"/>
        <w:ind w:firstLine="454"/>
        <w:jc w:val="lowKashida"/>
        <w:rPr>
          <w:rFonts w:cs="Simplified Arabic"/>
          <w:sz w:val="28"/>
          <w:szCs w:val="28"/>
        </w:rPr>
      </w:pPr>
      <w:r w:rsidRPr="003D33D7">
        <w:rPr>
          <w:rFonts w:cs="Simplified Arabic"/>
          <w:sz w:val="28"/>
          <w:szCs w:val="28"/>
        </w:rPr>
        <w:t>M</w:t>
      </w:r>
      <w:r w:rsidR="009F1B2E">
        <w:rPr>
          <w:rFonts w:cs="Simplified Arabic"/>
          <w:sz w:val="28"/>
          <w:szCs w:val="28"/>
        </w:rPr>
        <w:t>agnetic resonance imaging</w:t>
      </w:r>
      <w:r w:rsidRPr="003D33D7">
        <w:rPr>
          <w:rFonts w:cs="Simplified Arabic"/>
          <w:sz w:val="28"/>
          <w:szCs w:val="28"/>
        </w:rPr>
        <w:t xml:space="preserve"> of </w:t>
      </w:r>
      <w:r w:rsidR="009F1B2E">
        <w:rPr>
          <w:rFonts w:cs="Simplified Arabic"/>
          <w:sz w:val="28"/>
          <w:szCs w:val="28"/>
        </w:rPr>
        <w:t xml:space="preserve">the </w:t>
      </w:r>
      <w:r w:rsidRPr="003D33D7">
        <w:rPr>
          <w:rFonts w:cs="Simplified Arabic"/>
          <w:sz w:val="28"/>
          <w:szCs w:val="28"/>
        </w:rPr>
        <w:t>breast is increasingly used as a tool for detecting breast cancer. The main strength of MR</w:t>
      </w:r>
      <w:r w:rsidR="009548E8">
        <w:rPr>
          <w:rFonts w:cs="Simplified Arabic"/>
          <w:sz w:val="28"/>
          <w:szCs w:val="28"/>
        </w:rPr>
        <w:t xml:space="preserve"> imaging</w:t>
      </w:r>
      <w:r w:rsidRPr="003D33D7">
        <w:rPr>
          <w:rFonts w:cs="Simplified Arabic"/>
          <w:sz w:val="28"/>
          <w:szCs w:val="28"/>
        </w:rPr>
        <w:t xml:space="preserve"> include</w:t>
      </w:r>
      <w:r w:rsidR="009548E8">
        <w:rPr>
          <w:rFonts w:cs="Simplified Arabic"/>
          <w:sz w:val="28"/>
          <w:szCs w:val="28"/>
        </w:rPr>
        <w:t>s</w:t>
      </w:r>
      <w:r w:rsidRPr="003D33D7">
        <w:rPr>
          <w:rFonts w:cs="Simplified Arabic"/>
          <w:sz w:val="28"/>
          <w:szCs w:val="28"/>
        </w:rPr>
        <w:t xml:space="preserve"> its exquisite delineation of soft tissue and its ability to image the breast in fine sections and in multiple planes providing three- Dimensional information </w:t>
      </w:r>
      <w:r w:rsidRPr="005750D7">
        <w:rPr>
          <w:rFonts w:cs="Simplified Arabic"/>
          <w:b/>
          <w:bCs/>
          <w:sz w:val="28"/>
          <w:szCs w:val="28"/>
          <w:vertAlign w:val="superscript"/>
        </w:rPr>
        <w:t>(</w:t>
      </w:r>
      <w:r w:rsidR="005750D7" w:rsidRPr="005750D7">
        <w:rPr>
          <w:rFonts w:cs="Simplified Arabic"/>
          <w:b/>
          <w:bCs/>
          <w:sz w:val="28"/>
          <w:szCs w:val="28"/>
          <w:vertAlign w:val="superscript"/>
        </w:rPr>
        <w:t>72)</w:t>
      </w:r>
      <w:r w:rsidR="005750D7">
        <w:rPr>
          <w:rFonts w:cs="Simplified Arabic"/>
          <w:b/>
          <w:bCs/>
          <w:sz w:val="28"/>
          <w:szCs w:val="28"/>
        </w:rPr>
        <w:t>.</w:t>
      </w:r>
    </w:p>
    <w:p w:rsidR="00434AB6" w:rsidRPr="003D33D7" w:rsidRDefault="00434AB6" w:rsidP="00ED0828">
      <w:pPr>
        <w:bidi w:val="0"/>
        <w:spacing w:before="240" w:after="240"/>
        <w:ind w:firstLine="454"/>
        <w:jc w:val="lowKashida"/>
        <w:rPr>
          <w:rFonts w:cs="Simplified Arabic"/>
          <w:sz w:val="28"/>
          <w:szCs w:val="28"/>
        </w:rPr>
      </w:pPr>
      <w:r w:rsidRPr="003D33D7">
        <w:rPr>
          <w:rFonts w:cs="Simplified Arabic"/>
          <w:sz w:val="28"/>
          <w:szCs w:val="28"/>
        </w:rPr>
        <w:t>The main advantage of contrast – enhanced MR</w:t>
      </w:r>
      <w:r w:rsidR="009548E8">
        <w:rPr>
          <w:rFonts w:cs="Simplified Arabic"/>
          <w:sz w:val="28"/>
          <w:szCs w:val="28"/>
        </w:rPr>
        <w:t xml:space="preserve"> imaging</w:t>
      </w:r>
      <w:r w:rsidRPr="003D33D7">
        <w:rPr>
          <w:rFonts w:cs="Simplified Arabic"/>
          <w:sz w:val="28"/>
          <w:szCs w:val="28"/>
        </w:rPr>
        <w:t xml:space="preserve"> mating of the</w:t>
      </w:r>
      <w:r w:rsidR="00ED0828">
        <w:rPr>
          <w:rFonts w:cs="Simplified Arabic"/>
          <w:sz w:val="28"/>
          <w:szCs w:val="28"/>
        </w:rPr>
        <w:t xml:space="preserve"> breast is its high sensitivity c</w:t>
      </w:r>
      <w:r w:rsidRPr="003D33D7">
        <w:rPr>
          <w:rFonts w:cs="Simplified Arabic"/>
          <w:sz w:val="28"/>
          <w:szCs w:val="28"/>
        </w:rPr>
        <w:t>urrent well above 90% for depiction of invasive carcinoma</w:t>
      </w:r>
      <w:r w:rsidRPr="003D33D7">
        <w:rPr>
          <w:rFonts w:cs="Simplified Arabic"/>
          <w:b/>
          <w:bCs/>
          <w:sz w:val="28"/>
          <w:szCs w:val="28"/>
        </w:rPr>
        <w:t xml:space="preserve"> </w:t>
      </w:r>
      <w:r w:rsidRPr="00ED0828">
        <w:rPr>
          <w:rFonts w:cs="Simplified Arabic"/>
          <w:b/>
          <w:bCs/>
          <w:sz w:val="28"/>
          <w:szCs w:val="28"/>
          <w:vertAlign w:val="superscript"/>
        </w:rPr>
        <w:t>(</w:t>
      </w:r>
      <w:r w:rsidR="00ED0828" w:rsidRPr="00ED0828">
        <w:rPr>
          <w:rFonts w:cs="Simplified Arabic"/>
          <w:b/>
          <w:bCs/>
          <w:sz w:val="28"/>
          <w:szCs w:val="28"/>
          <w:vertAlign w:val="superscript"/>
        </w:rPr>
        <w:t>33)</w:t>
      </w:r>
      <w:r w:rsidR="00ED0828">
        <w:rPr>
          <w:rFonts w:cs="Simplified Arabic"/>
          <w:b/>
          <w:bCs/>
          <w:sz w:val="28"/>
          <w:szCs w:val="28"/>
        </w:rPr>
        <w:t>.</w:t>
      </w:r>
    </w:p>
    <w:p w:rsidR="00434AB6" w:rsidRPr="003D33D7" w:rsidRDefault="00434AB6" w:rsidP="00B567A6">
      <w:pPr>
        <w:bidi w:val="0"/>
        <w:spacing w:before="240" w:after="240"/>
        <w:ind w:firstLine="454"/>
        <w:jc w:val="lowKashida"/>
        <w:rPr>
          <w:rFonts w:cs="Simplified Arabic"/>
          <w:sz w:val="28"/>
          <w:szCs w:val="28"/>
        </w:rPr>
      </w:pPr>
      <w:r w:rsidRPr="003D33D7">
        <w:rPr>
          <w:rFonts w:cs="Simplified Arabic"/>
          <w:sz w:val="28"/>
          <w:szCs w:val="28"/>
        </w:rPr>
        <w:t>With the introduction of the contrast agents, Adv</w:t>
      </w:r>
      <w:r>
        <w:rPr>
          <w:rFonts w:cs="Simplified Arabic"/>
          <w:sz w:val="28"/>
          <w:szCs w:val="28"/>
        </w:rPr>
        <w:t>ances</w:t>
      </w:r>
      <w:r w:rsidRPr="003D33D7">
        <w:rPr>
          <w:rFonts w:cs="Simplified Arabic"/>
          <w:sz w:val="28"/>
          <w:szCs w:val="28"/>
        </w:rPr>
        <w:t xml:space="preserve"> in surface coil technique, and development of new imaging protocol</w:t>
      </w:r>
      <w:r w:rsidR="009548E8">
        <w:rPr>
          <w:rFonts w:cs="Simplified Arabic"/>
          <w:sz w:val="28"/>
          <w:szCs w:val="28"/>
        </w:rPr>
        <w:t>s</w:t>
      </w:r>
      <w:r w:rsidRPr="003D33D7">
        <w:rPr>
          <w:rFonts w:cs="Simplified Arabic"/>
          <w:sz w:val="28"/>
          <w:szCs w:val="28"/>
        </w:rPr>
        <w:t>, contrast agent enhanced MRI has emerge</w:t>
      </w:r>
      <w:r>
        <w:rPr>
          <w:rFonts w:cs="Simplified Arabic"/>
          <w:sz w:val="28"/>
          <w:szCs w:val="28"/>
        </w:rPr>
        <w:t>d</w:t>
      </w:r>
      <w:r w:rsidRPr="003D33D7">
        <w:rPr>
          <w:rFonts w:cs="Simplified Arabic"/>
          <w:sz w:val="28"/>
          <w:szCs w:val="28"/>
        </w:rPr>
        <w:t xml:space="preserve"> as a promising modality for detection</w:t>
      </w:r>
      <w:r>
        <w:rPr>
          <w:rFonts w:cs="Simplified Arabic"/>
          <w:sz w:val="28"/>
          <w:szCs w:val="28"/>
        </w:rPr>
        <w:t>,</w:t>
      </w:r>
      <w:r w:rsidRPr="003D33D7">
        <w:rPr>
          <w:rFonts w:cs="Simplified Arabic"/>
          <w:sz w:val="28"/>
          <w:szCs w:val="28"/>
        </w:rPr>
        <w:t xml:space="preserve"> dia</w:t>
      </w:r>
      <w:r>
        <w:rPr>
          <w:rFonts w:cs="Simplified Arabic"/>
          <w:sz w:val="28"/>
          <w:szCs w:val="28"/>
        </w:rPr>
        <w:t>gnosis,</w:t>
      </w:r>
      <w:r w:rsidRPr="003D33D7">
        <w:rPr>
          <w:rFonts w:cs="Simplified Arabic"/>
          <w:sz w:val="28"/>
          <w:szCs w:val="28"/>
        </w:rPr>
        <w:t xml:space="preserve"> and st</w:t>
      </w:r>
      <w:r>
        <w:rPr>
          <w:rFonts w:cs="Simplified Arabic"/>
          <w:sz w:val="28"/>
          <w:szCs w:val="28"/>
        </w:rPr>
        <w:t xml:space="preserve">aging </w:t>
      </w:r>
      <w:r w:rsidRPr="003D33D7">
        <w:rPr>
          <w:rFonts w:cs="Simplified Arabic"/>
          <w:sz w:val="28"/>
          <w:szCs w:val="28"/>
        </w:rPr>
        <w:t xml:space="preserve">of breast cancer. </w:t>
      </w:r>
    </w:p>
    <w:p w:rsidR="00434AB6" w:rsidRPr="003D33D7" w:rsidRDefault="00434AB6" w:rsidP="009F1B2E">
      <w:pPr>
        <w:bidi w:val="0"/>
        <w:spacing w:before="240" w:after="240"/>
        <w:ind w:firstLine="454"/>
        <w:jc w:val="lowKashida"/>
        <w:rPr>
          <w:rFonts w:cs="Simplified Arabic"/>
          <w:sz w:val="28"/>
          <w:szCs w:val="28"/>
        </w:rPr>
      </w:pPr>
      <w:r w:rsidRPr="003D33D7">
        <w:rPr>
          <w:rFonts w:cs="Simplified Arabic"/>
          <w:sz w:val="28"/>
          <w:szCs w:val="28"/>
        </w:rPr>
        <w:t>The reported sensitivity of MRI for the visualiz</w:t>
      </w:r>
      <w:r>
        <w:rPr>
          <w:rFonts w:cs="Simplified Arabic"/>
          <w:sz w:val="28"/>
          <w:szCs w:val="28"/>
        </w:rPr>
        <w:t>ation</w:t>
      </w:r>
      <w:r w:rsidRPr="003D33D7">
        <w:rPr>
          <w:rFonts w:cs="Simplified Arabic"/>
          <w:sz w:val="28"/>
          <w:szCs w:val="28"/>
        </w:rPr>
        <w:t xml:space="preserve"> of invasive cancer has approached </w:t>
      </w:r>
      <w:r w:rsidR="009F1B2E">
        <w:rPr>
          <w:rFonts w:cs="Simplified Arabic"/>
          <w:sz w:val="28"/>
          <w:szCs w:val="28"/>
        </w:rPr>
        <w:t>98</w:t>
      </w:r>
      <w:r w:rsidRPr="003D33D7">
        <w:rPr>
          <w:rFonts w:cs="Simplified Arabic"/>
          <w:sz w:val="28"/>
          <w:szCs w:val="28"/>
        </w:rPr>
        <w:t>% resul</w:t>
      </w:r>
      <w:r w:rsidR="009548E8">
        <w:rPr>
          <w:rFonts w:cs="Simplified Arabic"/>
          <w:sz w:val="28"/>
          <w:szCs w:val="28"/>
        </w:rPr>
        <w:t>ted in a change in patient c</w:t>
      </w:r>
      <w:r w:rsidR="009F1B2E">
        <w:rPr>
          <w:rFonts w:cs="Simplified Arabic"/>
          <w:sz w:val="28"/>
          <w:szCs w:val="28"/>
        </w:rPr>
        <w:t>a</w:t>
      </w:r>
      <w:r w:rsidR="009548E8">
        <w:rPr>
          <w:rFonts w:cs="Simplified Arabic"/>
          <w:sz w:val="28"/>
          <w:szCs w:val="28"/>
        </w:rPr>
        <w:t>re, however specificity is still of wide range and needs to be narrowed</w:t>
      </w:r>
      <w:r w:rsidRPr="003D33D7">
        <w:rPr>
          <w:rFonts w:cs="Simplified Arabic"/>
          <w:sz w:val="28"/>
          <w:szCs w:val="28"/>
        </w:rPr>
        <w:t xml:space="preserve"> </w:t>
      </w:r>
      <w:r w:rsidRPr="00744D40">
        <w:rPr>
          <w:rFonts w:cs="Simplified Arabic"/>
          <w:b/>
          <w:bCs/>
          <w:sz w:val="28"/>
          <w:szCs w:val="28"/>
          <w:vertAlign w:val="superscript"/>
        </w:rPr>
        <w:t>(</w:t>
      </w:r>
      <w:r w:rsidR="00744D40" w:rsidRPr="00744D40">
        <w:rPr>
          <w:rFonts w:cs="Simplified Arabic"/>
          <w:b/>
          <w:bCs/>
          <w:sz w:val="28"/>
          <w:szCs w:val="28"/>
          <w:vertAlign w:val="superscript"/>
        </w:rPr>
        <w:t>47)</w:t>
      </w:r>
      <w:r w:rsidR="00744D40">
        <w:rPr>
          <w:rFonts w:cs="Simplified Arabic"/>
          <w:b/>
          <w:bCs/>
          <w:sz w:val="28"/>
          <w:szCs w:val="28"/>
        </w:rPr>
        <w:t>.</w:t>
      </w:r>
    </w:p>
    <w:p w:rsidR="00434AB6" w:rsidRPr="003D33D7" w:rsidRDefault="00434AB6" w:rsidP="00B567A6">
      <w:pPr>
        <w:bidi w:val="0"/>
        <w:spacing w:before="240" w:after="240"/>
        <w:ind w:firstLine="454"/>
        <w:jc w:val="lowKashida"/>
        <w:rPr>
          <w:rFonts w:cs="Simplified Arabic"/>
          <w:sz w:val="28"/>
          <w:szCs w:val="28"/>
        </w:rPr>
      </w:pPr>
      <w:r w:rsidRPr="003D33D7">
        <w:rPr>
          <w:rFonts w:cs="Simplified Arabic"/>
          <w:sz w:val="28"/>
          <w:szCs w:val="28"/>
        </w:rPr>
        <w:t xml:space="preserve">Comparative studies of MRI to mammogram, </w:t>
      </w:r>
      <w:r>
        <w:rPr>
          <w:rFonts w:cs="Simplified Arabic"/>
          <w:sz w:val="28"/>
          <w:szCs w:val="28"/>
        </w:rPr>
        <w:t>US,</w:t>
      </w:r>
      <w:r w:rsidRPr="003D33D7">
        <w:rPr>
          <w:rFonts w:cs="Simplified Arabic"/>
          <w:sz w:val="28"/>
          <w:szCs w:val="28"/>
        </w:rPr>
        <w:t xml:space="preserve"> and clinical assessment constantly show MRI to have high accuracy for determining the extent of the disease </w:t>
      </w:r>
      <w:r w:rsidRPr="00ED0828">
        <w:rPr>
          <w:rFonts w:cs="Simplified Arabic"/>
          <w:b/>
          <w:bCs/>
          <w:sz w:val="28"/>
          <w:szCs w:val="28"/>
          <w:vertAlign w:val="superscript"/>
        </w:rPr>
        <w:t>(</w:t>
      </w:r>
      <w:r w:rsidR="00ED0828" w:rsidRPr="00ED0828">
        <w:rPr>
          <w:rFonts w:cs="Simplified Arabic"/>
          <w:b/>
          <w:bCs/>
          <w:sz w:val="28"/>
          <w:szCs w:val="28"/>
          <w:vertAlign w:val="superscript"/>
        </w:rPr>
        <w:t>79)</w:t>
      </w:r>
      <w:r w:rsidR="00ED0828">
        <w:rPr>
          <w:rFonts w:cs="Simplified Arabic"/>
          <w:b/>
          <w:bCs/>
          <w:sz w:val="28"/>
          <w:szCs w:val="28"/>
        </w:rPr>
        <w:t>.</w:t>
      </w:r>
    </w:p>
    <w:p w:rsidR="00434AB6" w:rsidRPr="003D33D7" w:rsidRDefault="00434AB6" w:rsidP="00B567A6">
      <w:pPr>
        <w:bidi w:val="0"/>
        <w:spacing w:before="240" w:after="240"/>
        <w:ind w:firstLine="454"/>
        <w:jc w:val="lowKashida"/>
        <w:rPr>
          <w:rFonts w:cs="Simplified Arabic"/>
          <w:b/>
          <w:bCs/>
          <w:sz w:val="28"/>
          <w:szCs w:val="28"/>
        </w:rPr>
      </w:pPr>
      <w:r w:rsidRPr="003D33D7">
        <w:rPr>
          <w:rFonts w:cs="Simplified Arabic"/>
          <w:sz w:val="28"/>
          <w:szCs w:val="28"/>
        </w:rPr>
        <w:t xml:space="preserve">The extreme sensitivity of MRI is expected to help identify </w:t>
      </w:r>
      <w:r w:rsidR="00B567A6" w:rsidRPr="003D33D7">
        <w:rPr>
          <w:rFonts w:cs="Simplified Arabic"/>
          <w:sz w:val="28"/>
          <w:szCs w:val="28"/>
        </w:rPr>
        <w:t>otherwise</w:t>
      </w:r>
      <w:r w:rsidRPr="003D33D7">
        <w:rPr>
          <w:rFonts w:cs="Simplified Arabic"/>
          <w:sz w:val="28"/>
          <w:szCs w:val="28"/>
        </w:rPr>
        <w:t xml:space="preserve"> occult </w:t>
      </w:r>
      <w:r>
        <w:rPr>
          <w:rFonts w:cs="Simplified Arabic"/>
          <w:sz w:val="28"/>
          <w:szCs w:val="28"/>
        </w:rPr>
        <w:t>areas</w:t>
      </w:r>
      <w:r w:rsidRPr="003D33D7">
        <w:rPr>
          <w:rFonts w:cs="Simplified Arabic"/>
          <w:sz w:val="28"/>
          <w:szCs w:val="28"/>
        </w:rPr>
        <w:t xml:space="preserve"> of breast c</w:t>
      </w:r>
      <w:r>
        <w:rPr>
          <w:rFonts w:cs="Simplified Arabic"/>
          <w:sz w:val="28"/>
          <w:szCs w:val="28"/>
        </w:rPr>
        <w:t>ancer</w:t>
      </w:r>
      <w:r w:rsidRPr="003D33D7">
        <w:rPr>
          <w:rFonts w:cs="Simplified Arabic"/>
          <w:sz w:val="28"/>
          <w:szCs w:val="28"/>
        </w:rPr>
        <w:t xml:space="preserve"> that are more extensive tha</w:t>
      </w:r>
      <w:r>
        <w:rPr>
          <w:rFonts w:cs="Simplified Arabic"/>
          <w:sz w:val="28"/>
          <w:szCs w:val="28"/>
        </w:rPr>
        <w:t>n</w:t>
      </w:r>
      <w:r w:rsidRPr="003D33D7">
        <w:rPr>
          <w:rFonts w:cs="Simplified Arabic"/>
          <w:sz w:val="28"/>
          <w:szCs w:val="28"/>
        </w:rPr>
        <w:t xml:space="preserve"> appreciated on mammogram leading to local treatment decisions that take </w:t>
      </w:r>
      <w:r>
        <w:rPr>
          <w:rFonts w:cs="Simplified Arabic"/>
          <w:sz w:val="28"/>
          <w:szCs w:val="28"/>
        </w:rPr>
        <w:t xml:space="preserve">in </w:t>
      </w:r>
      <w:r w:rsidRPr="003D33D7">
        <w:rPr>
          <w:rFonts w:cs="Simplified Arabic"/>
          <w:sz w:val="28"/>
          <w:szCs w:val="28"/>
        </w:rPr>
        <w:t>acc</w:t>
      </w:r>
      <w:r>
        <w:rPr>
          <w:rFonts w:cs="Simplified Arabic"/>
          <w:sz w:val="28"/>
          <w:szCs w:val="28"/>
        </w:rPr>
        <w:t>ou</w:t>
      </w:r>
      <w:r w:rsidRPr="003D33D7">
        <w:rPr>
          <w:rFonts w:cs="Simplified Arabic"/>
          <w:sz w:val="28"/>
          <w:szCs w:val="28"/>
        </w:rPr>
        <w:t>nt the full extent of the disease in the br</w:t>
      </w:r>
      <w:r>
        <w:rPr>
          <w:rFonts w:cs="Simplified Arabic"/>
          <w:sz w:val="28"/>
          <w:szCs w:val="28"/>
        </w:rPr>
        <w:t>east</w:t>
      </w:r>
      <w:r w:rsidRPr="003D33D7">
        <w:rPr>
          <w:rFonts w:cs="Simplified Arabic"/>
          <w:sz w:val="28"/>
          <w:szCs w:val="28"/>
        </w:rPr>
        <w:t xml:space="preserve"> </w:t>
      </w:r>
      <w:r w:rsidR="005750D7" w:rsidRPr="005750D7">
        <w:rPr>
          <w:rFonts w:cs="Simplified Arabic"/>
          <w:b/>
          <w:bCs/>
          <w:sz w:val="28"/>
          <w:szCs w:val="28"/>
          <w:vertAlign w:val="superscript"/>
        </w:rPr>
        <w:t>(72)</w:t>
      </w:r>
      <w:r w:rsidR="005750D7">
        <w:rPr>
          <w:rFonts w:cs="Simplified Arabic"/>
          <w:b/>
          <w:bCs/>
          <w:sz w:val="28"/>
          <w:szCs w:val="28"/>
        </w:rPr>
        <w:t>.</w:t>
      </w:r>
    </w:p>
    <w:p w:rsidR="00434AB6" w:rsidRPr="003D33D7" w:rsidRDefault="00434AB6" w:rsidP="009548E8">
      <w:pPr>
        <w:bidi w:val="0"/>
        <w:spacing w:before="240" w:after="240"/>
        <w:ind w:firstLine="454"/>
        <w:jc w:val="lowKashida"/>
        <w:rPr>
          <w:rFonts w:cs="Simplified Arabic"/>
          <w:sz w:val="28"/>
          <w:szCs w:val="28"/>
        </w:rPr>
      </w:pPr>
      <w:r w:rsidRPr="003D33D7">
        <w:rPr>
          <w:rFonts w:cs="Simplified Arabic"/>
          <w:sz w:val="28"/>
          <w:szCs w:val="28"/>
        </w:rPr>
        <w:t>In an effect to increase MRI specificity it's impotent to improve morphologic</w:t>
      </w:r>
      <w:r>
        <w:rPr>
          <w:rFonts w:cs="Simplified Arabic"/>
          <w:sz w:val="28"/>
          <w:szCs w:val="28"/>
        </w:rPr>
        <w:t>al and pharmacokinetic data acquision</w:t>
      </w:r>
      <w:r w:rsidRPr="003D33D7">
        <w:rPr>
          <w:rFonts w:cs="Simplified Arabic"/>
          <w:sz w:val="28"/>
          <w:szCs w:val="28"/>
        </w:rPr>
        <w:t xml:space="preserve"> and find a compromise pertaining to both spatial and temporal resolution. I</w:t>
      </w:r>
      <w:r>
        <w:rPr>
          <w:rFonts w:cs="Simplified Arabic"/>
          <w:sz w:val="28"/>
          <w:szCs w:val="28"/>
        </w:rPr>
        <w:t>n</w:t>
      </w:r>
      <w:r w:rsidRPr="003D33D7">
        <w:rPr>
          <w:rFonts w:cs="Simplified Arabic"/>
          <w:sz w:val="28"/>
          <w:szCs w:val="28"/>
        </w:rPr>
        <w:t xml:space="preserve"> </w:t>
      </w:r>
      <w:r w:rsidR="009548E8" w:rsidRPr="003D33D7">
        <w:rPr>
          <w:rFonts w:cs="Simplified Arabic"/>
          <w:sz w:val="28"/>
          <w:szCs w:val="28"/>
        </w:rPr>
        <w:t>ad</w:t>
      </w:r>
      <w:r w:rsidR="009548E8">
        <w:rPr>
          <w:rFonts w:cs="Simplified Arabic"/>
          <w:sz w:val="28"/>
          <w:szCs w:val="28"/>
        </w:rPr>
        <w:t>d</w:t>
      </w:r>
      <w:r w:rsidR="009548E8" w:rsidRPr="003D33D7">
        <w:rPr>
          <w:rFonts w:cs="Simplified Arabic"/>
          <w:sz w:val="28"/>
          <w:szCs w:val="28"/>
        </w:rPr>
        <w:t>ition</w:t>
      </w:r>
      <w:r w:rsidR="009548E8">
        <w:rPr>
          <w:rFonts w:cs="Simplified Arabic"/>
          <w:sz w:val="28"/>
          <w:szCs w:val="28"/>
        </w:rPr>
        <w:t>,</w:t>
      </w:r>
      <w:r w:rsidRPr="003D33D7">
        <w:rPr>
          <w:rFonts w:cs="Simplified Arabic"/>
          <w:sz w:val="28"/>
          <w:szCs w:val="28"/>
        </w:rPr>
        <w:t xml:space="preserve"> DWI </w:t>
      </w:r>
      <w:r w:rsidR="009548E8">
        <w:rPr>
          <w:rFonts w:cs="Simplified Arabic"/>
          <w:sz w:val="28"/>
          <w:szCs w:val="28"/>
        </w:rPr>
        <w:t xml:space="preserve">and MR spectroscopy </w:t>
      </w:r>
      <w:r w:rsidRPr="003D33D7">
        <w:rPr>
          <w:rFonts w:cs="Simplified Arabic"/>
          <w:sz w:val="28"/>
          <w:szCs w:val="28"/>
        </w:rPr>
        <w:t>represent</w:t>
      </w:r>
      <w:r w:rsidR="009548E8">
        <w:rPr>
          <w:rFonts w:cs="Simplified Arabic"/>
          <w:sz w:val="28"/>
          <w:szCs w:val="28"/>
        </w:rPr>
        <w:t xml:space="preserve"> </w:t>
      </w:r>
      <w:r w:rsidRPr="003D33D7">
        <w:rPr>
          <w:rFonts w:cs="Simplified Arabic"/>
          <w:sz w:val="28"/>
          <w:szCs w:val="28"/>
        </w:rPr>
        <w:t>other resource</w:t>
      </w:r>
      <w:r w:rsidR="009548E8">
        <w:rPr>
          <w:rFonts w:cs="Simplified Arabic"/>
          <w:sz w:val="28"/>
          <w:szCs w:val="28"/>
        </w:rPr>
        <w:t>s</w:t>
      </w:r>
      <w:r w:rsidRPr="003D33D7">
        <w:rPr>
          <w:rFonts w:cs="Simplified Arabic"/>
          <w:sz w:val="28"/>
          <w:szCs w:val="28"/>
        </w:rPr>
        <w:t xml:space="preserve"> that in some cases, combined with morphology and enhancement patter, can help in differentiating breast lesions </w:t>
      </w:r>
      <w:r w:rsidRPr="00ED0828">
        <w:rPr>
          <w:rFonts w:cs="Simplified Arabic"/>
          <w:b/>
          <w:bCs/>
          <w:sz w:val="28"/>
          <w:szCs w:val="28"/>
          <w:vertAlign w:val="superscript"/>
        </w:rPr>
        <w:t>(</w:t>
      </w:r>
      <w:r w:rsidR="00744D40" w:rsidRPr="00ED0828">
        <w:rPr>
          <w:rFonts w:cs="Simplified Arabic"/>
          <w:b/>
          <w:bCs/>
          <w:sz w:val="28"/>
          <w:szCs w:val="28"/>
          <w:vertAlign w:val="superscript"/>
        </w:rPr>
        <w:t>49)</w:t>
      </w:r>
      <w:r w:rsidR="00744D40">
        <w:rPr>
          <w:rFonts w:cs="Simplified Arabic"/>
          <w:b/>
          <w:bCs/>
          <w:sz w:val="28"/>
          <w:szCs w:val="28"/>
        </w:rPr>
        <w:t>.</w:t>
      </w:r>
      <w:r w:rsidRPr="003D33D7">
        <w:rPr>
          <w:rFonts w:cs="Simplified Arabic"/>
          <w:sz w:val="28"/>
          <w:szCs w:val="28"/>
        </w:rPr>
        <w:t xml:space="preserve"> </w:t>
      </w:r>
    </w:p>
    <w:p w:rsidR="00B567A6" w:rsidRDefault="00B567A6" w:rsidP="00434AB6">
      <w:pPr>
        <w:bidi w:val="0"/>
        <w:spacing w:before="240" w:after="240" w:line="360" w:lineRule="auto"/>
        <w:jc w:val="lowKashida"/>
        <w:rPr>
          <w:rFonts w:cs="Simplified Arabic"/>
          <w:b/>
          <w:bCs/>
          <w:sz w:val="40"/>
          <w:szCs w:val="40"/>
          <w:u w:val="single"/>
        </w:rPr>
      </w:pPr>
    </w:p>
    <w:p w:rsidR="00B567A6" w:rsidRDefault="00B567A6" w:rsidP="00B567A6">
      <w:pPr>
        <w:bidi w:val="0"/>
        <w:spacing w:before="240" w:after="240" w:line="360" w:lineRule="auto"/>
        <w:jc w:val="lowKashida"/>
        <w:rPr>
          <w:rFonts w:cs="Simplified Arabic"/>
          <w:b/>
          <w:bCs/>
          <w:sz w:val="40"/>
          <w:szCs w:val="40"/>
          <w:u w:val="single"/>
        </w:rPr>
      </w:pPr>
    </w:p>
    <w:p w:rsidR="00434AB6" w:rsidRPr="003D33D7" w:rsidRDefault="00434AB6" w:rsidP="00B567A6">
      <w:pPr>
        <w:bidi w:val="0"/>
        <w:spacing w:before="240" w:after="240" w:line="360" w:lineRule="auto"/>
        <w:jc w:val="lowKashida"/>
        <w:rPr>
          <w:rFonts w:cs="Simplified Arabic"/>
          <w:b/>
          <w:bCs/>
          <w:sz w:val="40"/>
          <w:szCs w:val="40"/>
          <w:u w:val="single"/>
        </w:rPr>
      </w:pPr>
      <w:r w:rsidRPr="003D33D7">
        <w:rPr>
          <w:rFonts w:cs="Simplified Arabic"/>
          <w:b/>
          <w:bCs/>
          <w:sz w:val="40"/>
          <w:szCs w:val="40"/>
          <w:u w:val="single"/>
        </w:rPr>
        <w:lastRenderedPageBreak/>
        <w:t>Aim</w:t>
      </w:r>
      <w:r w:rsidR="000633F9">
        <w:rPr>
          <w:rFonts w:cs="Simplified Arabic"/>
          <w:b/>
          <w:bCs/>
          <w:sz w:val="40"/>
          <w:szCs w:val="40"/>
          <w:u w:val="single"/>
        </w:rPr>
        <w:t xml:space="preserve"> of the work</w:t>
      </w:r>
      <w:r w:rsidRPr="003D33D7">
        <w:rPr>
          <w:rFonts w:cs="Simplified Arabic"/>
          <w:b/>
          <w:bCs/>
          <w:sz w:val="40"/>
          <w:szCs w:val="40"/>
          <w:u w:val="single"/>
        </w:rPr>
        <w:t xml:space="preserve">:     </w:t>
      </w:r>
    </w:p>
    <w:p w:rsidR="00434AB6" w:rsidRPr="003D33D7" w:rsidRDefault="00434AB6" w:rsidP="00A03D39">
      <w:pPr>
        <w:bidi w:val="0"/>
        <w:spacing w:before="240" w:after="240"/>
        <w:ind w:firstLine="454"/>
        <w:jc w:val="lowKashida"/>
        <w:rPr>
          <w:rFonts w:cs="Simplified Arabic"/>
          <w:sz w:val="28"/>
          <w:szCs w:val="28"/>
          <w:lang w:bidi="ar-EG"/>
        </w:rPr>
      </w:pPr>
      <w:r w:rsidRPr="003D33D7">
        <w:rPr>
          <w:rFonts w:cs="Simplified Arabic"/>
          <w:sz w:val="28"/>
          <w:szCs w:val="28"/>
        </w:rPr>
        <w:t xml:space="preserve">The aim of the present work is </w:t>
      </w:r>
      <w:r w:rsidR="00A03D39">
        <w:rPr>
          <w:rFonts w:cs="Simplified Arabic"/>
          <w:sz w:val="28"/>
          <w:szCs w:val="28"/>
        </w:rPr>
        <w:t xml:space="preserve">to evaluate the role of MR imaging in characterization of breast masses and </w:t>
      </w:r>
      <w:r w:rsidRPr="003D33D7">
        <w:rPr>
          <w:rFonts w:cs="Simplified Arabic"/>
          <w:sz w:val="28"/>
          <w:szCs w:val="28"/>
        </w:rPr>
        <w:t xml:space="preserve">preoperative assessment of local extent of breast masses through a beam of light differentiating between benign and </w:t>
      </w:r>
      <w:r w:rsidR="00FB23E3">
        <w:rPr>
          <w:rFonts w:cs="Simplified Arabic"/>
          <w:sz w:val="28"/>
          <w:szCs w:val="28"/>
        </w:rPr>
        <w:t>m</w:t>
      </w:r>
      <w:r w:rsidRPr="003D33D7">
        <w:rPr>
          <w:rFonts w:cs="Simplified Arabic"/>
          <w:sz w:val="28"/>
          <w:szCs w:val="28"/>
        </w:rPr>
        <w:t>align</w:t>
      </w:r>
      <w:r>
        <w:rPr>
          <w:rFonts w:cs="Simplified Arabic"/>
          <w:sz w:val="28"/>
          <w:szCs w:val="28"/>
        </w:rPr>
        <w:t>an</w:t>
      </w:r>
      <w:r w:rsidRPr="003D33D7">
        <w:rPr>
          <w:rFonts w:cs="Simplified Arabic"/>
          <w:sz w:val="28"/>
          <w:szCs w:val="28"/>
        </w:rPr>
        <w:t xml:space="preserve">t lesion.  </w:t>
      </w:r>
    </w:p>
    <w:p w:rsidR="007753C2" w:rsidRDefault="007753C2" w:rsidP="00434AB6">
      <w:pPr>
        <w:bidi w:val="0"/>
        <w:rPr>
          <w:lang w:bidi="ar-EG"/>
        </w:rPr>
      </w:pPr>
    </w:p>
    <w:sectPr w:rsidR="007753C2" w:rsidSect="00A11B2D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B97" w:rsidRDefault="001F7B97" w:rsidP="00A11B2D">
      <w:r>
        <w:separator/>
      </w:r>
    </w:p>
  </w:endnote>
  <w:endnote w:type="continuationSeparator" w:id="1">
    <w:p w:rsidR="001F7B97" w:rsidRDefault="001F7B97" w:rsidP="00A11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34954"/>
      <w:docPartObj>
        <w:docPartGallery w:val="Page Numbers (Bottom of Page)"/>
        <w:docPartUnique/>
      </w:docPartObj>
    </w:sdtPr>
    <w:sdtContent>
      <w:p w:rsidR="00A11B2D" w:rsidRDefault="004F203E">
        <w:pPr>
          <w:pStyle w:val="Footer"/>
          <w:jc w:val="center"/>
        </w:pPr>
        <w:fldSimple w:instr=" PAGE   \* MERGEFORMAT ">
          <w:r w:rsidR="005771BF">
            <w:rPr>
              <w:noProof/>
              <w:rtl/>
            </w:rPr>
            <w:t>2</w:t>
          </w:r>
        </w:fldSimple>
      </w:p>
    </w:sdtContent>
  </w:sdt>
  <w:p w:rsidR="00A11B2D" w:rsidRDefault="00A11B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B97" w:rsidRDefault="001F7B97" w:rsidP="00A11B2D">
      <w:r>
        <w:separator/>
      </w:r>
    </w:p>
  </w:footnote>
  <w:footnote w:type="continuationSeparator" w:id="1">
    <w:p w:rsidR="001F7B97" w:rsidRDefault="001F7B97" w:rsidP="00A11B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3B8" w:rsidRDefault="00C873B8" w:rsidP="005771BF">
    <w:pPr>
      <w:pStyle w:val="Header"/>
    </w:pPr>
    <w:r>
      <w:t xml:space="preserve">Introduction and </w:t>
    </w:r>
    <w:r w:rsidR="005771BF">
      <w:t>A</w:t>
    </w:r>
    <w:r>
      <w:t xml:space="preserve">im of </w:t>
    </w:r>
    <w:r w:rsidR="005771BF">
      <w:t>T</w:t>
    </w:r>
    <w:r>
      <w:t xml:space="preserve">he </w:t>
    </w:r>
    <w:r w:rsidR="005771BF">
      <w:t>W</w:t>
    </w:r>
    <w:r>
      <w:t>ork</w:t>
    </w:r>
  </w:p>
  <w:p w:rsidR="00C873B8" w:rsidRDefault="00C873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4AB6"/>
    <w:rsid w:val="0001248A"/>
    <w:rsid w:val="000633F9"/>
    <w:rsid w:val="0009573D"/>
    <w:rsid w:val="001F7B97"/>
    <w:rsid w:val="00226A1E"/>
    <w:rsid w:val="002926B6"/>
    <w:rsid w:val="003505A4"/>
    <w:rsid w:val="00392B8D"/>
    <w:rsid w:val="003A3A2C"/>
    <w:rsid w:val="003E06C1"/>
    <w:rsid w:val="00434AB6"/>
    <w:rsid w:val="004B14D8"/>
    <w:rsid w:val="004F203E"/>
    <w:rsid w:val="00506044"/>
    <w:rsid w:val="005750D7"/>
    <w:rsid w:val="00575634"/>
    <w:rsid w:val="005771BF"/>
    <w:rsid w:val="005E1932"/>
    <w:rsid w:val="00744D40"/>
    <w:rsid w:val="007753C2"/>
    <w:rsid w:val="00803DE2"/>
    <w:rsid w:val="008E7F6D"/>
    <w:rsid w:val="00904473"/>
    <w:rsid w:val="009548E8"/>
    <w:rsid w:val="009F1B2E"/>
    <w:rsid w:val="00A03D39"/>
    <w:rsid w:val="00A11B2D"/>
    <w:rsid w:val="00B567A6"/>
    <w:rsid w:val="00C873B8"/>
    <w:rsid w:val="00CB7410"/>
    <w:rsid w:val="00CF7D03"/>
    <w:rsid w:val="00D54DE6"/>
    <w:rsid w:val="00E148F9"/>
    <w:rsid w:val="00E309FB"/>
    <w:rsid w:val="00ED0828"/>
    <w:rsid w:val="00FB2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AB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1B2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1B2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11B2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B2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3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3B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5s0</dc:creator>
  <cp:keywords/>
  <dc:description/>
  <cp:lastModifiedBy>dr 5s0</cp:lastModifiedBy>
  <cp:revision>15</cp:revision>
  <dcterms:created xsi:type="dcterms:W3CDTF">2007-05-25T12:15:00Z</dcterms:created>
  <dcterms:modified xsi:type="dcterms:W3CDTF">2007-06-24T13:15:00Z</dcterms:modified>
</cp:coreProperties>
</file>